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E6104" w14:textId="0FAA26CF" w:rsidR="00C47340" w:rsidRDefault="00C47340" w:rsidP="00C47340">
      <w:pPr>
        <w:shd w:val="clear" w:color="auto" w:fill="FFFFFF"/>
        <w:spacing w:after="0" w:line="240" w:lineRule="auto"/>
        <w:outlineLvl w:val="0"/>
        <w:rPr>
          <w:rFonts w:ascii="Tahoma" w:eastAsia="Times New Roman" w:hAnsi="Tahoma" w:cs="Tahoma"/>
          <w:color w:val="0726D9"/>
          <w:kern w:val="36"/>
          <w:sz w:val="42"/>
          <w:szCs w:val="42"/>
          <w:bdr w:val="none" w:sz="0" w:space="0" w:color="auto" w:frame="1"/>
        </w:rPr>
      </w:pPr>
      <w:r w:rsidRPr="00C47340">
        <w:rPr>
          <w:rFonts w:ascii="Tahoma" w:eastAsia="Times New Roman" w:hAnsi="Tahoma" w:cs="Tahoma"/>
          <w:color w:val="0726D9"/>
          <w:kern w:val="36"/>
          <w:sz w:val="42"/>
          <w:szCs w:val="42"/>
          <w:bdr w:val="none" w:sz="0" w:space="0" w:color="auto" w:frame="1"/>
        </w:rPr>
        <w:t>Một số tình huống về xử phạt VPHC đối với người chưa thành niên</w:t>
      </w:r>
    </w:p>
    <w:p w14:paraId="0D9F9690" w14:textId="77777777" w:rsidR="00C47340" w:rsidRPr="00C47340" w:rsidRDefault="00C47340" w:rsidP="00C47340">
      <w:pPr>
        <w:shd w:val="clear" w:color="auto" w:fill="FFFFFF"/>
        <w:spacing w:after="0" w:line="240" w:lineRule="auto"/>
        <w:outlineLvl w:val="0"/>
        <w:rPr>
          <w:rFonts w:ascii="Tahoma" w:eastAsia="Times New Roman" w:hAnsi="Tahoma" w:cs="Tahoma"/>
          <w:color w:val="0726D9"/>
          <w:kern w:val="36"/>
          <w:sz w:val="42"/>
          <w:szCs w:val="42"/>
        </w:rPr>
      </w:pPr>
    </w:p>
    <w:p w14:paraId="0C792E01" w14:textId="77777777" w:rsidR="00C47340" w:rsidRPr="00C47340" w:rsidRDefault="00C47340" w:rsidP="00C47340">
      <w:pPr>
        <w:shd w:val="clear" w:color="auto" w:fill="FFFFFF"/>
        <w:spacing w:after="0" w:line="330" w:lineRule="atLeast"/>
        <w:jc w:val="both"/>
        <w:rPr>
          <w:rFonts w:ascii="Tahoma" w:eastAsia="Times New Roman" w:hAnsi="Tahoma" w:cs="Tahoma"/>
          <w:color w:val="333333"/>
          <w:sz w:val="26"/>
          <w:szCs w:val="26"/>
        </w:rPr>
      </w:pPr>
      <w:r w:rsidRPr="00C47340">
        <w:rPr>
          <w:rFonts w:ascii="Tahoma" w:eastAsia="Times New Roman" w:hAnsi="Tahoma" w:cs="Tahoma"/>
          <w:b/>
          <w:bCs/>
          <w:color w:val="333333"/>
          <w:sz w:val="26"/>
          <w:szCs w:val="26"/>
          <w:bdr w:val="none" w:sz="0" w:space="0" w:color="auto" w:frame="1"/>
        </w:rPr>
        <w:t>Câu 1. Chị A có cửa hàng tạp hóa, ngày 18/10/2020, chị A có khách hàng là em bé 10 tuổi được ba nhờ đi mua thuốc lá. Chị A đã bán thuốc lá cho em bé.</w:t>
      </w:r>
    </w:p>
    <w:p w14:paraId="1FE69071" w14:textId="77777777" w:rsidR="00C47340" w:rsidRPr="00C47340" w:rsidRDefault="00C47340" w:rsidP="00C47340">
      <w:pPr>
        <w:shd w:val="clear" w:color="auto" w:fill="FFFFFF"/>
        <w:spacing w:after="0" w:line="330" w:lineRule="atLeast"/>
        <w:jc w:val="both"/>
        <w:rPr>
          <w:rFonts w:ascii="Tahoma" w:eastAsia="Times New Roman" w:hAnsi="Tahoma" w:cs="Tahoma"/>
          <w:color w:val="333333"/>
          <w:sz w:val="26"/>
          <w:szCs w:val="26"/>
        </w:rPr>
      </w:pPr>
      <w:r w:rsidRPr="00C47340">
        <w:rPr>
          <w:rFonts w:ascii="Tahoma" w:eastAsia="Times New Roman" w:hAnsi="Tahoma" w:cs="Tahoma"/>
          <w:b/>
          <w:bCs/>
          <w:color w:val="333333"/>
          <w:sz w:val="26"/>
          <w:szCs w:val="26"/>
          <w:bdr w:val="none" w:sz="0" w:space="0" w:color="auto" w:frame="1"/>
        </w:rPr>
        <w:t>Hỏi việc chị A bán thuốc lá cho em bé có vi phạm pháp luật không? Việc ba của em bé nhờ em bé đi mua thuốc có vi phạm pháp luật không?</w:t>
      </w:r>
    </w:p>
    <w:p w14:paraId="6B3FFBBE" w14:textId="71561D2C" w:rsidR="00C47340" w:rsidRPr="00C47340" w:rsidRDefault="00C47340" w:rsidP="00C47340">
      <w:pPr>
        <w:shd w:val="clear" w:color="auto" w:fill="FFFFFF"/>
        <w:spacing w:after="0" w:line="330" w:lineRule="atLeast"/>
        <w:rPr>
          <w:rFonts w:ascii="Tahoma" w:eastAsia="Times New Roman" w:hAnsi="Tahoma" w:cs="Tahoma"/>
          <w:color w:val="333333"/>
          <w:sz w:val="26"/>
          <w:szCs w:val="26"/>
        </w:rPr>
      </w:pPr>
      <w:r w:rsidRPr="00C47340">
        <w:rPr>
          <w:rFonts w:ascii="Tahoma" w:eastAsia="Times New Roman" w:hAnsi="Tahoma" w:cs="Tahoma"/>
          <w:color w:val="333333"/>
          <w:sz w:val="26"/>
          <w:szCs w:val="26"/>
        </w:rPr>
        <w:t>Tài liệu tuyên truyền pháp luật cho trẻ em</w:t>
      </w:r>
    </w:p>
    <w:p w14:paraId="10A986D0" w14:textId="77777777" w:rsidR="00C47340" w:rsidRPr="00C47340" w:rsidRDefault="00C47340" w:rsidP="00C47340">
      <w:pPr>
        <w:shd w:val="clear" w:color="auto" w:fill="FFFFFF"/>
        <w:spacing w:after="0" w:line="330" w:lineRule="atLeast"/>
        <w:jc w:val="both"/>
        <w:rPr>
          <w:rFonts w:ascii="Tahoma" w:eastAsia="Times New Roman" w:hAnsi="Tahoma" w:cs="Tahoma"/>
          <w:color w:val="333333"/>
          <w:sz w:val="26"/>
          <w:szCs w:val="26"/>
        </w:rPr>
      </w:pPr>
      <w:r w:rsidRPr="00C47340">
        <w:rPr>
          <w:rFonts w:ascii="Tahoma" w:eastAsia="Times New Roman" w:hAnsi="Tahoma" w:cs="Tahoma"/>
          <w:b/>
          <w:bCs/>
          <w:color w:val="333333"/>
          <w:sz w:val="26"/>
          <w:szCs w:val="26"/>
          <w:bdr w:val="none" w:sz="0" w:space="0" w:color="auto" w:frame="1"/>
        </w:rPr>
        <w:t>Trả lời:</w:t>
      </w:r>
    </w:p>
    <w:p w14:paraId="52A5847F" w14:textId="77777777" w:rsidR="00C47340" w:rsidRPr="00C47340" w:rsidRDefault="00C47340" w:rsidP="00C47340">
      <w:pPr>
        <w:shd w:val="clear" w:color="auto" w:fill="FFFFFF"/>
        <w:spacing w:after="0" w:line="330" w:lineRule="atLeast"/>
        <w:jc w:val="both"/>
        <w:rPr>
          <w:rFonts w:ascii="Tahoma" w:eastAsia="Times New Roman" w:hAnsi="Tahoma" w:cs="Tahoma"/>
          <w:color w:val="333333"/>
          <w:sz w:val="26"/>
          <w:szCs w:val="26"/>
        </w:rPr>
      </w:pPr>
      <w:r w:rsidRPr="00C47340">
        <w:rPr>
          <w:rFonts w:ascii="Tahoma" w:eastAsia="Times New Roman" w:hAnsi="Tahoma" w:cs="Tahoma"/>
          <w:color w:val="333333"/>
          <w:sz w:val="26"/>
          <w:szCs w:val="26"/>
        </w:rPr>
        <w:t>– Hành vi bán thuốc lá cho em bé của chị A là vi phạm Luật Phòng, chống tác hại của thuốc lá và </w:t>
      </w:r>
      <w:hyperlink r:id="rId5" w:tgtFrame="_blank" w:history="1">
        <w:r w:rsidRPr="00C47340">
          <w:rPr>
            <w:rFonts w:ascii="Tahoma" w:eastAsia="Times New Roman" w:hAnsi="Tahoma" w:cs="Tahoma"/>
            <w:b/>
            <w:bCs/>
            <w:color w:val="444444"/>
            <w:sz w:val="26"/>
            <w:szCs w:val="26"/>
            <w:u w:val="single"/>
            <w:bdr w:val="none" w:sz="0" w:space="0" w:color="auto" w:frame="1"/>
          </w:rPr>
          <w:t>Nghị định 117/2020/NĐ-CP</w:t>
        </w:r>
      </w:hyperlink>
      <w:r w:rsidRPr="00C47340">
        <w:rPr>
          <w:rFonts w:ascii="Tahoma" w:eastAsia="Times New Roman" w:hAnsi="Tahoma" w:cs="Tahoma"/>
          <w:color w:val="333333"/>
          <w:sz w:val="26"/>
          <w:szCs w:val="26"/>
        </w:rPr>
        <w:t> về xử phạt vi phạm hành chính lĩnh vực y tế, sẽ bị   Phạt tiền từ 3.000.000 đồng đến 5.000.000 đồng   đối với hành vi Bán, cung cấp thuốc lá cho người chưa đủ 18 tuổi.</w:t>
      </w:r>
    </w:p>
    <w:p w14:paraId="32D8D90D" w14:textId="77777777" w:rsidR="00C47340" w:rsidRPr="00C47340" w:rsidRDefault="00C47340" w:rsidP="00C47340">
      <w:pPr>
        <w:shd w:val="clear" w:color="auto" w:fill="FFFFFF"/>
        <w:spacing w:after="300" w:line="330" w:lineRule="atLeast"/>
        <w:jc w:val="both"/>
        <w:rPr>
          <w:rFonts w:ascii="Tahoma" w:eastAsia="Times New Roman" w:hAnsi="Tahoma" w:cs="Tahoma"/>
          <w:color w:val="333333"/>
          <w:sz w:val="26"/>
          <w:szCs w:val="26"/>
        </w:rPr>
      </w:pPr>
      <w:r w:rsidRPr="00C47340">
        <w:rPr>
          <w:rFonts w:ascii="Tahoma" w:eastAsia="Times New Roman" w:hAnsi="Tahoma" w:cs="Tahoma"/>
          <w:color w:val="333333"/>
          <w:sz w:val="26"/>
          <w:szCs w:val="26"/>
        </w:rPr>
        <w:t>– Việc ba của em bé nhờ em bé 10 tuổi đi mua thuốc lá là vi phạm pháp luật (sử dụng người chưa đủ 18 tuổi mua thuốc lá) và sẽ bị phạt tiền từ  500.000 đồng đến 1.000.000 đồng Nghị định 117/2020/NĐ-CP về xử phạt vi phạm hành chính lĩnh vực y tế</w:t>
      </w:r>
    </w:p>
    <w:p w14:paraId="440B8431" w14:textId="77777777" w:rsidR="00C47340" w:rsidRPr="00C47340" w:rsidRDefault="00C47340" w:rsidP="00C47340">
      <w:pPr>
        <w:shd w:val="clear" w:color="auto" w:fill="FFFFFF"/>
        <w:spacing w:after="300" w:line="330" w:lineRule="atLeast"/>
        <w:jc w:val="both"/>
        <w:rPr>
          <w:rFonts w:ascii="Tahoma" w:eastAsia="Times New Roman" w:hAnsi="Tahoma" w:cs="Tahoma"/>
          <w:color w:val="333333"/>
          <w:sz w:val="26"/>
          <w:szCs w:val="26"/>
        </w:rPr>
      </w:pPr>
      <w:r w:rsidRPr="00C47340">
        <w:rPr>
          <w:rFonts w:ascii="Tahoma" w:eastAsia="Times New Roman" w:hAnsi="Tahoma" w:cs="Tahoma"/>
          <w:color w:val="333333"/>
          <w:sz w:val="26"/>
          <w:szCs w:val="26"/>
        </w:rPr>
        <w:t>– Ngoài ra, theo Nghị định 117 thì các hành vi bán rượu, bia cho người chưa đủ 18 tuổi; người chưa đủ 18 tuổi uống rượu, bia bị xử phạt như sau:</w:t>
      </w:r>
    </w:p>
    <w:p w14:paraId="08DB15AF" w14:textId="77777777" w:rsidR="00C47340" w:rsidRPr="00C47340" w:rsidRDefault="00C47340" w:rsidP="00C47340">
      <w:pPr>
        <w:shd w:val="clear" w:color="auto" w:fill="FFFFFF"/>
        <w:spacing w:after="0" w:line="330" w:lineRule="atLeast"/>
        <w:jc w:val="both"/>
        <w:rPr>
          <w:rFonts w:ascii="Tahoma" w:eastAsia="Times New Roman" w:hAnsi="Tahoma" w:cs="Tahoma"/>
          <w:color w:val="333333"/>
          <w:sz w:val="26"/>
          <w:szCs w:val="26"/>
        </w:rPr>
      </w:pPr>
      <w:r w:rsidRPr="00C47340">
        <w:rPr>
          <w:rFonts w:ascii="Tahoma" w:eastAsia="Times New Roman" w:hAnsi="Tahoma" w:cs="Tahoma"/>
          <w:b/>
          <w:bCs/>
          <w:color w:val="333333"/>
          <w:sz w:val="26"/>
          <w:szCs w:val="26"/>
          <w:bdr w:val="none" w:sz="0" w:space="0" w:color="auto" w:frame="1"/>
        </w:rPr>
        <w:t>Điều 30. Vi phạm các quy định về uống rượu, bia và địa điểm không uống rượu, bia</w:t>
      </w:r>
    </w:p>
    <w:p w14:paraId="57DB91CC" w14:textId="77777777" w:rsidR="00C47340" w:rsidRPr="00C47340" w:rsidRDefault="00C47340" w:rsidP="00C47340">
      <w:pPr>
        <w:shd w:val="clear" w:color="auto" w:fill="FFFFFF"/>
        <w:spacing w:after="300" w:line="330" w:lineRule="atLeast"/>
        <w:jc w:val="both"/>
        <w:rPr>
          <w:rFonts w:ascii="Tahoma" w:eastAsia="Times New Roman" w:hAnsi="Tahoma" w:cs="Tahoma"/>
          <w:color w:val="333333"/>
          <w:sz w:val="26"/>
          <w:szCs w:val="26"/>
        </w:rPr>
      </w:pPr>
      <w:r w:rsidRPr="00C47340">
        <w:rPr>
          <w:rFonts w:ascii="Tahoma" w:eastAsia="Times New Roman" w:hAnsi="Tahoma" w:cs="Tahoma"/>
          <w:color w:val="333333"/>
          <w:sz w:val="26"/>
          <w:szCs w:val="26"/>
        </w:rPr>
        <w:t>1.Cảnh cáo hoặc phạt tiền từ 200.000 đồng đến 500.000 đồng đối với người từ đủ 16 tuổi nhưng chưa đủ 18 tuổi uống rượu, bia.</w:t>
      </w:r>
    </w:p>
    <w:p w14:paraId="1D7513EE" w14:textId="77777777" w:rsidR="00C47340" w:rsidRPr="00C47340" w:rsidRDefault="00C47340" w:rsidP="00C47340">
      <w:pPr>
        <w:shd w:val="clear" w:color="auto" w:fill="FFFFFF"/>
        <w:spacing w:after="0" w:line="330" w:lineRule="atLeast"/>
        <w:jc w:val="both"/>
        <w:rPr>
          <w:rFonts w:ascii="Tahoma" w:eastAsia="Times New Roman" w:hAnsi="Tahoma" w:cs="Tahoma"/>
          <w:color w:val="333333"/>
          <w:sz w:val="26"/>
          <w:szCs w:val="26"/>
        </w:rPr>
      </w:pPr>
      <w:r w:rsidRPr="00C47340">
        <w:rPr>
          <w:rFonts w:ascii="Tahoma" w:eastAsia="Times New Roman" w:hAnsi="Tahoma" w:cs="Tahoma"/>
          <w:b/>
          <w:bCs/>
          <w:color w:val="333333"/>
          <w:sz w:val="26"/>
          <w:szCs w:val="26"/>
          <w:bdr w:val="none" w:sz="0" w:space="0" w:color="auto" w:frame="1"/>
        </w:rPr>
        <w:t>Điều 31. Vi phạm các quy định về bán, cung cấp rượu, bia</w:t>
      </w:r>
    </w:p>
    <w:p w14:paraId="2F8A5C9E" w14:textId="77777777" w:rsidR="00C47340" w:rsidRPr="00C47340" w:rsidRDefault="00C47340" w:rsidP="00C47340">
      <w:pPr>
        <w:shd w:val="clear" w:color="auto" w:fill="FFFFFF"/>
        <w:spacing w:after="300" w:line="330" w:lineRule="atLeast"/>
        <w:jc w:val="both"/>
        <w:rPr>
          <w:rFonts w:ascii="Tahoma" w:eastAsia="Times New Roman" w:hAnsi="Tahoma" w:cs="Tahoma"/>
          <w:color w:val="333333"/>
          <w:sz w:val="26"/>
          <w:szCs w:val="26"/>
        </w:rPr>
      </w:pPr>
      <w:r w:rsidRPr="00C47340">
        <w:rPr>
          <w:rFonts w:ascii="Tahoma" w:eastAsia="Times New Roman" w:hAnsi="Tahoma" w:cs="Tahoma"/>
          <w:color w:val="333333"/>
          <w:sz w:val="26"/>
          <w:szCs w:val="26"/>
        </w:rPr>
        <w:t>1.Phạt tiền từ 1.000.000 đồng đến 3.000.000 đồng đối với một trong các hành vi sau đây:</w:t>
      </w:r>
    </w:p>
    <w:p w14:paraId="6A0FD3FD" w14:textId="77777777" w:rsidR="00C47340" w:rsidRPr="00C47340" w:rsidRDefault="00C47340" w:rsidP="00C47340">
      <w:pPr>
        <w:shd w:val="clear" w:color="auto" w:fill="FFFFFF"/>
        <w:spacing w:after="300" w:line="330" w:lineRule="atLeast"/>
        <w:jc w:val="both"/>
        <w:rPr>
          <w:rFonts w:ascii="Tahoma" w:eastAsia="Times New Roman" w:hAnsi="Tahoma" w:cs="Tahoma"/>
          <w:color w:val="333333"/>
          <w:sz w:val="26"/>
          <w:szCs w:val="26"/>
        </w:rPr>
      </w:pPr>
      <w:r w:rsidRPr="00C47340">
        <w:rPr>
          <w:rFonts w:ascii="Tahoma" w:eastAsia="Times New Roman" w:hAnsi="Tahoma" w:cs="Tahoma"/>
          <w:color w:val="333333"/>
          <w:sz w:val="26"/>
          <w:szCs w:val="26"/>
        </w:rPr>
        <w:t>a) Bán, cung cấp rượu, bia cho người chưa đủ 18 tuổi;</w:t>
      </w:r>
    </w:p>
    <w:p w14:paraId="7C4492C2" w14:textId="77777777" w:rsidR="00C47340" w:rsidRPr="00C47340" w:rsidRDefault="00C47340" w:rsidP="00C47340">
      <w:pPr>
        <w:shd w:val="clear" w:color="auto" w:fill="FFFFFF"/>
        <w:spacing w:after="0" w:line="330" w:lineRule="atLeast"/>
        <w:jc w:val="both"/>
        <w:rPr>
          <w:rFonts w:ascii="Tahoma" w:eastAsia="Times New Roman" w:hAnsi="Tahoma" w:cs="Tahoma"/>
          <w:color w:val="333333"/>
          <w:sz w:val="26"/>
          <w:szCs w:val="26"/>
        </w:rPr>
      </w:pPr>
      <w:r w:rsidRPr="00C47340">
        <w:rPr>
          <w:rFonts w:ascii="Tahoma" w:eastAsia="Times New Roman" w:hAnsi="Tahoma" w:cs="Tahoma"/>
          <w:b/>
          <w:bCs/>
          <w:color w:val="333333"/>
          <w:sz w:val="26"/>
          <w:szCs w:val="26"/>
          <w:bdr w:val="none" w:sz="0" w:space="0" w:color="auto" w:frame="1"/>
        </w:rPr>
        <w:t>Câu 2. Chị A sử dụng mạng xã hội facbook và thường xuyên chia sẻ hình ảnh của con và kết quả học tập của con trên mạng (con chị A 8 tuổi). Con chị A không thích việc này nhưng Chị A vẫn đăng.</w:t>
      </w:r>
    </w:p>
    <w:p w14:paraId="6DBF145C" w14:textId="77777777" w:rsidR="00C47340" w:rsidRPr="00C47340" w:rsidRDefault="00C47340" w:rsidP="00C47340">
      <w:pPr>
        <w:shd w:val="clear" w:color="auto" w:fill="FFFFFF"/>
        <w:spacing w:after="0" w:line="330" w:lineRule="atLeast"/>
        <w:jc w:val="both"/>
        <w:rPr>
          <w:rFonts w:ascii="Tahoma" w:eastAsia="Times New Roman" w:hAnsi="Tahoma" w:cs="Tahoma"/>
          <w:color w:val="333333"/>
          <w:sz w:val="26"/>
          <w:szCs w:val="26"/>
        </w:rPr>
      </w:pPr>
      <w:r w:rsidRPr="00C47340">
        <w:rPr>
          <w:rFonts w:ascii="Tahoma" w:eastAsia="Times New Roman" w:hAnsi="Tahoma" w:cs="Tahoma"/>
          <w:b/>
          <w:bCs/>
          <w:color w:val="333333"/>
          <w:sz w:val="26"/>
          <w:szCs w:val="26"/>
          <w:bdr w:val="none" w:sz="0" w:space="0" w:color="auto" w:frame="1"/>
        </w:rPr>
        <w:t>Hỏi: Theo em thì việc chị A đăng ảnh và kết quả học tập của con lên mạng khi con không đồng ý là đúng hay sai?</w:t>
      </w:r>
    </w:p>
    <w:p w14:paraId="567CFF3D" w14:textId="77777777" w:rsidR="00C47340" w:rsidRPr="00C47340" w:rsidRDefault="00C47340" w:rsidP="00C47340">
      <w:pPr>
        <w:shd w:val="clear" w:color="auto" w:fill="FFFFFF"/>
        <w:spacing w:after="0" w:line="330" w:lineRule="atLeast"/>
        <w:jc w:val="both"/>
        <w:rPr>
          <w:rFonts w:ascii="Tahoma" w:eastAsia="Times New Roman" w:hAnsi="Tahoma" w:cs="Tahoma"/>
          <w:color w:val="333333"/>
          <w:sz w:val="26"/>
          <w:szCs w:val="26"/>
        </w:rPr>
      </w:pPr>
      <w:r w:rsidRPr="00C47340">
        <w:rPr>
          <w:rFonts w:ascii="Tahoma" w:eastAsia="Times New Roman" w:hAnsi="Tahoma" w:cs="Tahoma"/>
          <w:b/>
          <w:bCs/>
          <w:color w:val="333333"/>
          <w:sz w:val="26"/>
          <w:szCs w:val="26"/>
          <w:bdr w:val="none" w:sz="0" w:space="0" w:color="auto" w:frame="1"/>
        </w:rPr>
        <w:t>Trả lời:</w:t>
      </w:r>
    </w:p>
    <w:p w14:paraId="14589DB5" w14:textId="77777777" w:rsidR="00C47340" w:rsidRPr="00C47340" w:rsidRDefault="00C47340" w:rsidP="00C47340">
      <w:pPr>
        <w:shd w:val="clear" w:color="auto" w:fill="FFFFFF"/>
        <w:spacing w:after="0" w:line="330" w:lineRule="atLeast"/>
        <w:jc w:val="both"/>
        <w:rPr>
          <w:rFonts w:ascii="Tahoma" w:eastAsia="Times New Roman" w:hAnsi="Tahoma" w:cs="Tahoma"/>
          <w:color w:val="333333"/>
          <w:sz w:val="26"/>
          <w:szCs w:val="26"/>
        </w:rPr>
      </w:pPr>
      <w:r w:rsidRPr="00C47340">
        <w:rPr>
          <w:rFonts w:ascii="Tahoma" w:eastAsia="Times New Roman" w:hAnsi="Tahoma" w:cs="Tahoma"/>
          <w:color w:val="333333"/>
          <w:sz w:val="26"/>
          <w:szCs w:val="26"/>
        </w:rPr>
        <w:t>– Hành vi của chị A khi tự đăng ảnh và kết quả học tập của con lên </w:t>
      </w:r>
      <w:hyperlink r:id="rId6" w:tgtFrame="_blank" w:history="1">
        <w:r w:rsidRPr="00C47340">
          <w:rPr>
            <w:rFonts w:ascii="Tahoma" w:eastAsia="Times New Roman" w:hAnsi="Tahoma" w:cs="Tahoma"/>
            <w:b/>
            <w:bCs/>
            <w:color w:val="800000"/>
            <w:sz w:val="26"/>
            <w:szCs w:val="26"/>
            <w:u w:val="single"/>
            <w:bdr w:val="none" w:sz="0" w:space="0" w:color="auto" w:frame="1"/>
          </w:rPr>
          <w:t>mạng xã hội facebook</w:t>
        </w:r>
      </w:hyperlink>
      <w:r w:rsidRPr="00C47340">
        <w:rPr>
          <w:rFonts w:ascii="Tahoma" w:eastAsia="Times New Roman" w:hAnsi="Tahoma" w:cs="Tahoma"/>
          <w:color w:val="333333"/>
          <w:sz w:val="26"/>
          <w:szCs w:val="26"/>
        </w:rPr>
        <w:t> khi không có sự đồng ý của con là đã xâm phạm vào quyền được bảo vệ thông tin bí mật đời sống riêng tư cho trẻ em trên môi trường mạng.</w:t>
      </w:r>
    </w:p>
    <w:p w14:paraId="26A6D45D" w14:textId="77777777" w:rsidR="00C47340" w:rsidRPr="00C47340" w:rsidRDefault="00C47340" w:rsidP="00C47340">
      <w:pPr>
        <w:shd w:val="clear" w:color="auto" w:fill="FFFFFF"/>
        <w:spacing w:after="0" w:line="330" w:lineRule="atLeast"/>
        <w:jc w:val="both"/>
        <w:rPr>
          <w:rFonts w:ascii="Tahoma" w:eastAsia="Times New Roman" w:hAnsi="Tahoma" w:cs="Tahoma"/>
          <w:color w:val="333333"/>
          <w:sz w:val="26"/>
          <w:szCs w:val="26"/>
        </w:rPr>
      </w:pPr>
      <w:r w:rsidRPr="00C47340">
        <w:rPr>
          <w:rFonts w:ascii="Tahoma" w:eastAsia="Times New Roman" w:hAnsi="Tahoma" w:cs="Tahoma"/>
          <w:color w:val="333333"/>
          <w:sz w:val="26"/>
          <w:szCs w:val="26"/>
        </w:rPr>
        <w:lastRenderedPageBreak/>
        <w:t>– Khoản 1 Điều 36 Nghị định 56/2017/NĐ-CP hướng dẫn </w:t>
      </w:r>
      <w:hyperlink r:id="rId7" w:tgtFrame="_blank" w:history="1">
        <w:r w:rsidRPr="00C47340">
          <w:rPr>
            <w:rFonts w:ascii="Tahoma" w:eastAsia="Times New Roman" w:hAnsi="Tahoma" w:cs="Tahoma"/>
            <w:b/>
            <w:bCs/>
            <w:color w:val="800000"/>
            <w:sz w:val="26"/>
            <w:szCs w:val="26"/>
            <w:u w:val="single"/>
            <w:bdr w:val="none" w:sz="0" w:space="0" w:color="auto" w:frame="1"/>
          </w:rPr>
          <w:t>Luật trẻ em</w:t>
        </w:r>
      </w:hyperlink>
      <w:r w:rsidRPr="00C47340">
        <w:rPr>
          <w:rFonts w:ascii="Tahoma" w:eastAsia="Times New Roman" w:hAnsi="Tahoma" w:cs="Tahoma"/>
          <w:color w:val="333333"/>
          <w:sz w:val="26"/>
          <w:szCs w:val="26"/>
        </w:rPr>
        <w:t>, quy định:  </w:t>
      </w:r>
      <w:r w:rsidRPr="00C47340">
        <w:rPr>
          <w:rFonts w:ascii="Tahoma" w:eastAsia="Times New Roman" w:hAnsi="Tahoma" w:cs="Tahoma"/>
          <w:b/>
          <w:bCs/>
          <w:color w:val="333333"/>
          <w:sz w:val="26"/>
          <w:szCs w:val="26"/>
          <w:bdr w:val="none" w:sz="0" w:space="0" w:color="auto" w:frame="1"/>
        </w:rPr>
        <w:t>Điều 36. Các biện pháp bảo vệ thông tin bí mật đời sống riêng tư cho trẻ em trên môi trường mạng</w:t>
      </w:r>
    </w:p>
    <w:p w14:paraId="692DC2AF" w14:textId="77777777" w:rsidR="00C47340" w:rsidRPr="00C47340" w:rsidRDefault="00C47340" w:rsidP="00C47340">
      <w:pPr>
        <w:shd w:val="clear" w:color="auto" w:fill="FFFFFF"/>
        <w:spacing w:after="0" w:line="330" w:lineRule="atLeast"/>
        <w:jc w:val="both"/>
        <w:rPr>
          <w:rFonts w:ascii="Tahoma" w:eastAsia="Times New Roman" w:hAnsi="Tahoma" w:cs="Tahoma"/>
          <w:color w:val="333333"/>
          <w:sz w:val="26"/>
          <w:szCs w:val="26"/>
        </w:rPr>
      </w:pPr>
      <w:r w:rsidRPr="00C47340">
        <w:rPr>
          <w:rFonts w:ascii="Tahoma" w:eastAsia="Times New Roman" w:hAnsi="Tahoma" w:cs="Tahoma"/>
          <w:color w:val="333333"/>
          <w:sz w:val="26"/>
          <w:szCs w:val="26"/>
        </w:rPr>
        <w:t>Cơ quan, tổ chức, doanh nghiệp cung cấp dịch vụ trên môi trường mạng và cá nhân khi đưa thông tin bí mật đời sống riêng tư của trẻ em lên mạng phải có sự đồng ý của cha, mẹ, người chăm sóc trẻ em và </w:t>
      </w:r>
      <w:r w:rsidRPr="00C47340">
        <w:rPr>
          <w:rFonts w:ascii="Tahoma" w:eastAsia="Times New Roman" w:hAnsi="Tahoma" w:cs="Tahoma"/>
          <w:b/>
          <w:bCs/>
          <w:color w:val="333333"/>
          <w:sz w:val="26"/>
          <w:szCs w:val="26"/>
          <w:bdr w:val="none" w:sz="0" w:space="0" w:color="auto" w:frame="1"/>
        </w:rPr>
        <w:t>trẻ em từ đủ 07 tuổi trở lên</w:t>
      </w:r>
      <w:r w:rsidRPr="00C47340">
        <w:rPr>
          <w:rFonts w:ascii="Tahoma" w:eastAsia="Times New Roman" w:hAnsi="Tahoma" w:cs="Tahoma"/>
          <w:color w:val="333333"/>
          <w:sz w:val="26"/>
          <w:szCs w:val="26"/>
        </w:rPr>
        <w:t>; có trách nhiệm bảo đảm an toàn thông tin của trẻ em.</w:t>
      </w:r>
    </w:p>
    <w:p w14:paraId="1B9297AE" w14:textId="77777777" w:rsidR="00C47340" w:rsidRPr="00C47340" w:rsidRDefault="00C47340" w:rsidP="00C47340">
      <w:pPr>
        <w:shd w:val="clear" w:color="auto" w:fill="FFFFFF"/>
        <w:spacing w:after="300" w:line="330" w:lineRule="atLeast"/>
        <w:jc w:val="both"/>
        <w:rPr>
          <w:rFonts w:ascii="Tahoma" w:eastAsia="Times New Roman" w:hAnsi="Tahoma" w:cs="Tahoma"/>
          <w:color w:val="333333"/>
          <w:sz w:val="26"/>
          <w:szCs w:val="26"/>
        </w:rPr>
      </w:pPr>
      <w:r w:rsidRPr="00C47340">
        <w:rPr>
          <w:rFonts w:ascii="Tahoma" w:eastAsia="Times New Roman" w:hAnsi="Tahoma" w:cs="Tahoma"/>
          <w:color w:val="333333"/>
          <w:sz w:val="26"/>
          <w:szCs w:val="26"/>
        </w:rPr>
        <w:t>Và tại Điều 33 Nghị định 56 quy định những thông tin được xem là bí mật đời sống riêng tư, bí mật cá nhân của trẻ em như sau:</w:t>
      </w:r>
    </w:p>
    <w:p w14:paraId="61D1BB76" w14:textId="77777777" w:rsidR="00C47340" w:rsidRPr="00C47340" w:rsidRDefault="00C47340" w:rsidP="00C47340">
      <w:pPr>
        <w:shd w:val="clear" w:color="auto" w:fill="FFFFFF"/>
        <w:spacing w:after="0" w:line="330" w:lineRule="atLeast"/>
        <w:jc w:val="both"/>
        <w:rPr>
          <w:rFonts w:ascii="Tahoma" w:eastAsia="Times New Roman" w:hAnsi="Tahoma" w:cs="Tahoma"/>
          <w:color w:val="333333"/>
          <w:sz w:val="26"/>
          <w:szCs w:val="26"/>
        </w:rPr>
      </w:pPr>
      <w:r w:rsidRPr="00C47340">
        <w:rPr>
          <w:rFonts w:ascii="Tahoma" w:eastAsia="Times New Roman" w:hAnsi="Tahoma" w:cs="Tahoma"/>
          <w:b/>
          <w:bCs/>
          <w:color w:val="333333"/>
          <w:sz w:val="26"/>
          <w:szCs w:val="26"/>
          <w:bdr w:val="none" w:sz="0" w:space="0" w:color="auto" w:frame="1"/>
        </w:rPr>
        <w:t>Điều 33. Thông tin bí mật đời sống riêng tư, bí mật cá nhân của trẻ em</w:t>
      </w:r>
    </w:p>
    <w:p w14:paraId="4611821F" w14:textId="77777777" w:rsidR="00C47340" w:rsidRPr="00C47340" w:rsidRDefault="00C47340" w:rsidP="00C47340">
      <w:pPr>
        <w:shd w:val="clear" w:color="auto" w:fill="FFFFFF"/>
        <w:spacing w:after="300" w:line="330" w:lineRule="atLeast"/>
        <w:jc w:val="both"/>
        <w:rPr>
          <w:rFonts w:ascii="Tahoma" w:eastAsia="Times New Roman" w:hAnsi="Tahoma" w:cs="Tahoma"/>
          <w:color w:val="333333"/>
          <w:sz w:val="26"/>
          <w:szCs w:val="26"/>
        </w:rPr>
      </w:pPr>
      <w:r w:rsidRPr="00C47340">
        <w:rPr>
          <w:rFonts w:ascii="Tahoma" w:eastAsia="Times New Roman" w:hAnsi="Tahoma" w:cs="Tahoma"/>
          <w:color w:val="333333"/>
          <w:sz w:val="26"/>
          <w:szCs w:val="26"/>
        </w:rPr>
        <w:t>Thông tin bí mật đời sống riêng tư, bí mật cá nhân của trẻ em là các thông tin về: tên, tuổi; đặc điểm nhận dạng cá nhân; thông tin về tình trạng sức khỏe và đời tư được ghi trong bệnh án; hình ảnh cá nhân; thông tin về các thành viên trong gia đình, người chăm sóc trẻ em; tài sản cá nhân; số điện thoại; địa chỉ thư tín cá nhân; địa chỉ, thông tin về nơi ở, quê quán; địa chỉ, thông tin về trường, lớp, kết quả học tập và các mối quan hệ bạn bè của trẻ em; thông tin về dịch vụ cung cấp cho cá nhân trẻ em.</w:t>
      </w:r>
    </w:p>
    <w:p w14:paraId="28B9BA74" w14:textId="77777777" w:rsidR="00C47340" w:rsidRPr="00C47340" w:rsidRDefault="00C47340" w:rsidP="00C47340">
      <w:pPr>
        <w:shd w:val="clear" w:color="auto" w:fill="FFFFFF"/>
        <w:spacing w:after="0" w:line="330" w:lineRule="atLeast"/>
        <w:jc w:val="both"/>
        <w:rPr>
          <w:rFonts w:ascii="Tahoma" w:eastAsia="Times New Roman" w:hAnsi="Tahoma" w:cs="Tahoma"/>
          <w:color w:val="333333"/>
          <w:sz w:val="26"/>
          <w:szCs w:val="26"/>
        </w:rPr>
      </w:pPr>
      <w:r w:rsidRPr="00C47340">
        <w:rPr>
          <w:rFonts w:ascii="Tahoma" w:eastAsia="Times New Roman" w:hAnsi="Tahoma" w:cs="Tahoma"/>
          <w:b/>
          <w:bCs/>
          <w:color w:val="333333"/>
          <w:sz w:val="26"/>
          <w:szCs w:val="26"/>
          <w:bdr w:val="none" w:sz="0" w:space="0" w:color="auto" w:frame="1"/>
        </w:rPr>
        <w:t>Câu 3. Trẻ em dưới bao nhiêu tuổi khi ngồi trên xe mô tô,xe máy, xe đạp máy (kể cả xe đạp điện) không đội mũ bảo hiểm mà người chở không bị xử phạt vi phạm hành chính?</w:t>
      </w:r>
    </w:p>
    <w:p w14:paraId="7832A9C9" w14:textId="77777777" w:rsidR="00C47340" w:rsidRPr="00C47340" w:rsidRDefault="00C47340" w:rsidP="00C47340">
      <w:pPr>
        <w:shd w:val="clear" w:color="auto" w:fill="FFFFFF"/>
        <w:spacing w:after="0" w:line="330" w:lineRule="atLeast"/>
        <w:jc w:val="both"/>
        <w:rPr>
          <w:rFonts w:ascii="Tahoma" w:eastAsia="Times New Roman" w:hAnsi="Tahoma" w:cs="Tahoma"/>
          <w:color w:val="333333"/>
          <w:sz w:val="26"/>
          <w:szCs w:val="26"/>
        </w:rPr>
      </w:pPr>
      <w:r w:rsidRPr="00C47340">
        <w:rPr>
          <w:rFonts w:ascii="Tahoma" w:eastAsia="Times New Roman" w:hAnsi="Tahoma" w:cs="Tahoma"/>
          <w:b/>
          <w:bCs/>
          <w:color w:val="333333"/>
          <w:sz w:val="26"/>
          <w:szCs w:val="26"/>
          <w:bdr w:val="none" w:sz="0" w:space="0" w:color="auto" w:frame="1"/>
        </w:rPr>
        <w:t>Đáp án</w:t>
      </w:r>
      <w:r w:rsidRPr="00C47340">
        <w:rPr>
          <w:rFonts w:ascii="Tahoma" w:eastAsia="Times New Roman" w:hAnsi="Tahoma" w:cs="Tahoma"/>
          <w:color w:val="333333"/>
          <w:sz w:val="26"/>
          <w:szCs w:val="26"/>
        </w:rPr>
        <w:t>: Theo quy định của Luật Giao thông đường bộ năm 2008 tại khoản 2 Điều 30, khoản 2 Điều 31 thì: Người điều khiển, người ngồi trên xe mô tô hai bánh, xe mô tô ba bánh, xe gắn máy phải đội mũ bảo hiểm có cài quai đúng quy cách; Người điều khiển, người ngồi trên xe đạp máy phải đội mũ bảo hiểm có cài quai đúng quy cách.</w:t>
      </w:r>
    </w:p>
    <w:p w14:paraId="4AA88652" w14:textId="77777777" w:rsidR="00C47340" w:rsidRPr="00C47340" w:rsidRDefault="00C47340" w:rsidP="00C47340">
      <w:pPr>
        <w:shd w:val="clear" w:color="auto" w:fill="FFFFFF"/>
        <w:spacing w:after="0" w:line="330" w:lineRule="atLeast"/>
        <w:jc w:val="both"/>
        <w:rPr>
          <w:rFonts w:ascii="Tahoma" w:eastAsia="Times New Roman" w:hAnsi="Tahoma" w:cs="Tahoma"/>
          <w:color w:val="333333"/>
          <w:sz w:val="26"/>
          <w:szCs w:val="26"/>
        </w:rPr>
      </w:pPr>
      <w:r w:rsidRPr="00C47340">
        <w:rPr>
          <w:rFonts w:ascii="Tahoma" w:eastAsia="Times New Roman" w:hAnsi="Tahoma" w:cs="Tahoma"/>
          <w:color w:val="333333"/>
          <w:sz w:val="26"/>
          <w:szCs w:val="26"/>
        </w:rPr>
        <w:t>          Như vậy, tất cả người điều khiển, người ngồi trên xe mô tô, xe máy, xe đạp máy phải đội mũ bảo hiểm có cài quai đúng quy cách. Tuy nhiên, đối với trẻ em dưới 6 tuổi khi ngồi trên xe mô tô, xe máy, xe đạp điện thì người chở (ba, mẹ hoặc người khác) không bị xử phạt vi phạm hành chính (nếu trẻ em trên 6 tuổi thì người chở sẽ bị xử phạt), cụ thể theo quy định tại Nghị định 100/2019/NĐ-CP </w:t>
      </w:r>
      <w:r w:rsidRPr="00C47340">
        <w:rPr>
          <w:rFonts w:ascii="Tahoma" w:eastAsia="Times New Roman" w:hAnsi="Tahoma" w:cs="Tahoma"/>
          <w:i/>
          <w:iCs/>
          <w:color w:val="333333"/>
          <w:sz w:val="26"/>
          <w:szCs w:val="26"/>
          <w:bdr w:val="none" w:sz="0" w:space="0" w:color="auto" w:frame="1"/>
        </w:rPr>
        <w:t>quy định xử phạt vi phạm hành chính trong lĩnh vực giao thông đường bộ và đường sắt.</w:t>
      </w:r>
      <w:r w:rsidRPr="00C47340">
        <w:rPr>
          <w:rFonts w:ascii="Tahoma" w:eastAsia="Times New Roman" w:hAnsi="Tahoma" w:cs="Tahoma"/>
          <w:color w:val="333333"/>
          <w:sz w:val="26"/>
          <w:szCs w:val="26"/>
        </w:rPr>
        <w:t>, như sau:</w:t>
      </w:r>
    </w:p>
    <w:p w14:paraId="3E35CCD5" w14:textId="77777777" w:rsidR="00C47340" w:rsidRPr="00C47340" w:rsidRDefault="00C47340" w:rsidP="00C47340">
      <w:pPr>
        <w:shd w:val="clear" w:color="auto" w:fill="FFFFFF"/>
        <w:spacing w:after="300" w:line="330" w:lineRule="atLeast"/>
        <w:jc w:val="both"/>
        <w:rPr>
          <w:rFonts w:ascii="Tahoma" w:eastAsia="Times New Roman" w:hAnsi="Tahoma" w:cs="Tahoma"/>
          <w:color w:val="333333"/>
          <w:sz w:val="26"/>
          <w:szCs w:val="26"/>
        </w:rPr>
      </w:pPr>
      <w:r w:rsidRPr="00C47340">
        <w:rPr>
          <w:rFonts w:ascii="Tahoma" w:eastAsia="Times New Roman" w:hAnsi="Tahoma" w:cs="Tahoma"/>
          <w:color w:val="333333"/>
          <w:sz w:val="26"/>
          <w:szCs w:val="26"/>
        </w:rPr>
        <w:t>– Khoản 2 Điều 6. Phạt tiền từ 200.000 đồng đến 300.000 đồng đối với người điều khiển xe thực hiện một trong các hành vi vi phạm sau đây:</w:t>
      </w:r>
    </w:p>
    <w:p w14:paraId="30FFE770" w14:textId="77777777" w:rsidR="00C47340" w:rsidRPr="00C47340" w:rsidRDefault="00C47340" w:rsidP="00C47340">
      <w:pPr>
        <w:shd w:val="clear" w:color="auto" w:fill="FFFFFF"/>
        <w:spacing w:after="300" w:line="330" w:lineRule="atLeast"/>
        <w:jc w:val="both"/>
        <w:rPr>
          <w:rFonts w:ascii="Tahoma" w:eastAsia="Times New Roman" w:hAnsi="Tahoma" w:cs="Tahoma"/>
          <w:color w:val="333333"/>
          <w:sz w:val="26"/>
          <w:szCs w:val="26"/>
        </w:rPr>
      </w:pPr>
      <w:r w:rsidRPr="00C47340">
        <w:rPr>
          <w:rFonts w:ascii="Tahoma" w:eastAsia="Times New Roman" w:hAnsi="Tahoma" w:cs="Tahoma"/>
          <w:color w:val="333333"/>
          <w:sz w:val="26"/>
          <w:szCs w:val="26"/>
        </w:rPr>
        <w:t>k) Chở người ngồi trên xe không đội “mũ bảo hiểm cho người đi mô tô, xe máy” hoặc đội “mũ bảo hiểm cho người đi mô tô, xe máy” không cài quai đúng quy cách, trừ trường hợp chở người bệnh đi cấp cứu, trẻ em dưới 06 tuổi, áp giải người có hành vi vi phạm pháp luật</w:t>
      </w:r>
    </w:p>
    <w:p w14:paraId="645E8848" w14:textId="77777777" w:rsidR="00C47340" w:rsidRPr="00C47340" w:rsidRDefault="00C47340" w:rsidP="00C47340">
      <w:pPr>
        <w:shd w:val="clear" w:color="auto" w:fill="FFFFFF"/>
        <w:spacing w:after="300" w:line="330" w:lineRule="atLeast"/>
        <w:jc w:val="both"/>
        <w:rPr>
          <w:rFonts w:ascii="Tahoma" w:eastAsia="Times New Roman" w:hAnsi="Tahoma" w:cs="Tahoma"/>
          <w:color w:val="333333"/>
          <w:sz w:val="26"/>
          <w:szCs w:val="26"/>
        </w:rPr>
      </w:pPr>
      <w:r w:rsidRPr="00C47340">
        <w:rPr>
          <w:rFonts w:ascii="Tahoma" w:eastAsia="Times New Roman" w:hAnsi="Tahoma" w:cs="Tahoma"/>
          <w:color w:val="333333"/>
          <w:sz w:val="26"/>
          <w:szCs w:val="26"/>
        </w:rPr>
        <w:t>– Khoản 3 Điều 8. Phạt tiền từ 200.000 đồng đến 300.000 đồng đối với người điều khiển xe thực hiện một trong các hành vi vi phạm sau đây:</w:t>
      </w:r>
    </w:p>
    <w:p w14:paraId="199F0EC5" w14:textId="77777777" w:rsidR="00C47340" w:rsidRPr="00C47340" w:rsidRDefault="00C47340" w:rsidP="00C47340">
      <w:pPr>
        <w:shd w:val="clear" w:color="auto" w:fill="FFFFFF"/>
        <w:spacing w:after="300" w:line="330" w:lineRule="atLeast"/>
        <w:jc w:val="both"/>
        <w:rPr>
          <w:rFonts w:ascii="Tahoma" w:eastAsia="Times New Roman" w:hAnsi="Tahoma" w:cs="Tahoma"/>
          <w:color w:val="333333"/>
          <w:sz w:val="26"/>
          <w:szCs w:val="26"/>
        </w:rPr>
      </w:pPr>
      <w:r w:rsidRPr="00C47340">
        <w:rPr>
          <w:rFonts w:ascii="Tahoma" w:eastAsia="Times New Roman" w:hAnsi="Tahoma" w:cs="Tahoma"/>
          <w:color w:val="333333"/>
          <w:sz w:val="26"/>
          <w:szCs w:val="26"/>
        </w:rPr>
        <w:lastRenderedPageBreak/>
        <w:t>đ) Chở người ngồi trên xe đạp máy (kể cả xe đạp điện) không đội “mũ bảo hiểm cho người đi mô tô, xe máy” hoặc đội “mũ bảo hiểm cho người đi mô tô, xe máy” không cài quai đúng quy cách, trừ trường hợp chở người bệnh đi cấp cứu, trẻ em dưới 06 tuổi, áp giải người có hành vi vi phạm pháp luật;</w:t>
      </w:r>
    </w:p>
    <w:p w14:paraId="06066287" w14:textId="77777777" w:rsidR="00C47340" w:rsidRPr="00C47340" w:rsidRDefault="00C47340" w:rsidP="00C47340">
      <w:pPr>
        <w:shd w:val="clear" w:color="auto" w:fill="FFFFFF"/>
        <w:spacing w:after="300" w:line="330" w:lineRule="atLeast"/>
        <w:jc w:val="both"/>
        <w:rPr>
          <w:rFonts w:ascii="Tahoma" w:eastAsia="Times New Roman" w:hAnsi="Tahoma" w:cs="Tahoma"/>
          <w:color w:val="333333"/>
          <w:sz w:val="26"/>
          <w:szCs w:val="26"/>
        </w:rPr>
      </w:pPr>
      <w:r w:rsidRPr="00C47340">
        <w:rPr>
          <w:rFonts w:ascii="Tahoma" w:eastAsia="Times New Roman" w:hAnsi="Tahoma" w:cs="Tahoma"/>
          <w:color w:val="333333"/>
          <w:sz w:val="26"/>
          <w:szCs w:val="26"/>
        </w:rPr>
        <w:t>Chúng tôi  sẽ tiếp tục cập nhật các tình huống tuyên truyền pháp luật cho trẻ em.</w:t>
      </w:r>
    </w:p>
    <w:p w14:paraId="699C2BD8" w14:textId="77777777" w:rsidR="00B77ACF" w:rsidRDefault="00B77ACF"/>
    <w:sectPr w:rsidR="00B77ACF"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B046D"/>
    <w:multiLevelType w:val="multilevel"/>
    <w:tmpl w:val="0EF8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40"/>
    <w:rsid w:val="00387754"/>
    <w:rsid w:val="00B77ACF"/>
    <w:rsid w:val="00C4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8444"/>
  <w15:chartTrackingRefBased/>
  <w15:docId w15:val="{AEB3181A-78B2-480A-8D00-6C8DC56E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734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340"/>
    <w:rPr>
      <w:rFonts w:eastAsia="Times New Roman" w:cs="Times New Roman"/>
      <w:b/>
      <w:bCs/>
      <w:kern w:val="36"/>
      <w:sz w:val="48"/>
      <w:szCs w:val="48"/>
    </w:rPr>
  </w:style>
  <w:style w:type="paragraph" w:customStyle="1" w:styleId="post-meta">
    <w:name w:val="post-meta"/>
    <w:basedOn w:val="Normal"/>
    <w:rsid w:val="00C47340"/>
    <w:pPr>
      <w:spacing w:before="100" w:beforeAutospacing="1" w:after="100" w:afterAutospacing="1" w:line="240" w:lineRule="auto"/>
    </w:pPr>
    <w:rPr>
      <w:rFonts w:eastAsia="Times New Roman" w:cs="Times New Roman"/>
      <w:sz w:val="24"/>
      <w:szCs w:val="24"/>
    </w:rPr>
  </w:style>
  <w:style w:type="character" w:customStyle="1" w:styleId="post-meta-author">
    <w:name w:val="post-meta-author"/>
    <w:basedOn w:val="DefaultParagraphFont"/>
    <w:rsid w:val="00C47340"/>
  </w:style>
  <w:style w:type="character" w:styleId="Hyperlink">
    <w:name w:val="Hyperlink"/>
    <w:basedOn w:val="DefaultParagraphFont"/>
    <w:uiPriority w:val="99"/>
    <w:semiHidden/>
    <w:unhideWhenUsed/>
    <w:rsid w:val="00C47340"/>
    <w:rPr>
      <w:color w:val="0000FF"/>
      <w:u w:val="single"/>
    </w:rPr>
  </w:style>
  <w:style w:type="character" w:customStyle="1" w:styleId="tie-date">
    <w:name w:val="tie-date"/>
    <w:basedOn w:val="DefaultParagraphFont"/>
    <w:rsid w:val="00C47340"/>
  </w:style>
  <w:style w:type="character" w:customStyle="1" w:styleId="post-cats">
    <w:name w:val="post-cats"/>
    <w:basedOn w:val="DefaultParagraphFont"/>
    <w:rsid w:val="00C47340"/>
  </w:style>
  <w:style w:type="character" w:customStyle="1" w:styleId="post-comments">
    <w:name w:val="post-comments"/>
    <w:basedOn w:val="DefaultParagraphFont"/>
    <w:rsid w:val="00C47340"/>
  </w:style>
  <w:style w:type="character" w:customStyle="1" w:styleId="post-views">
    <w:name w:val="post-views"/>
    <w:basedOn w:val="DefaultParagraphFont"/>
    <w:rsid w:val="00C47340"/>
  </w:style>
  <w:style w:type="paragraph" w:styleId="NormalWeb">
    <w:name w:val="Normal (Web)"/>
    <w:basedOn w:val="Normal"/>
    <w:uiPriority w:val="99"/>
    <w:semiHidden/>
    <w:unhideWhenUsed/>
    <w:rsid w:val="00C47340"/>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C47340"/>
    <w:rPr>
      <w:i/>
      <w:iCs/>
    </w:rPr>
  </w:style>
  <w:style w:type="character" w:styleId="Strong">
    <w:name w:val="Strong"/>
    <w:basedOn w:val="DefaultParagraphFont"/>
    <w:uiPriority w:val="22"/>
    <w:qFormat/>
    <w:rsid w:val="00C47340"/>
    <w:rPr>
      <w:b/>
      <w:bCs/>
    </w:rPr>
  </w:style>
  <w:style w:type="character" w:customStyle="1" w:styleId="share-text">
    <w:name w:val="share-text"/>
    <w:basedOn w:val="DefaultParagraphFont"/>
    <w:rsid w:val="00C4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814803">
      <w:bodyDiv w:val="1"/>
      <w:marLeft w:val="0"/>
      <w:marRight w:val="0"/>
      <w:marTop w:val="0"/>
      <w:marBottom w:val="0"/>
      <w:divBdr>
        <w:top w:val="none" w:sz="0" w:space="0" w:color="auto"/>
        <w:left w:val="none" w:sz="0" w:space="0" w:color="auto"/>
        <w:bottom w:val="none" w:sz="0" w:space="0" w:color="auto"/>
        <w:right w:val="none" w:sz="0" w:space="0" w:color="auto"/>
      </w:divBdr>
      <w:divsChild>
        <w:div w:id="1829249240">
          <w:marLeft w:val="0"/>
          <w:marRight w:val="0"/>
          <w:marTop w:val="0"/>
          <w:marBottom w:val="0"/>
          <w:divBdr>
            <w:top w:val="none" w:sz="0" w:space="0" w:color="auto"/>
            <w:left w:val="none" w:sz="0" w:space="0" w:color="auto"/>
            <w:bottom w:val="none" w:sz="0" w:space="0" w:color="auto"/>
            <w:right w:val="none" w:sz="0" w:space="0" w:color="auto"/>
          </w:divBdr>
        </w:div>
        <w:div w:id="788664144">
          <w:marLeft w:val="-300"/>
          <w:marRight w:val="-300"/>
          <w:marTop w:val="150"/>
          <w:marBottom w:val="0"/>
          <w:divBdr>
            <w:top w:val="single" w:sz="6" w:space="6" w:color="EAEAEA"/>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EqKZkvST5r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cuongtuyentruyen.com/bai-giang/bai-giang-bo-quy-tac-ung-xu-tren-mang-xa-hoi/" TargetMode="External"/><Relationship Id="rId5" Type="http://schemas.openxmlformats.org/officeDocument/2006/relationships/hyperlink" Target="http://decuongtuyentruyen.com/tim-hieu-luat/trac-nghiem-ve-xu-phat-vphc-phong-chong-tac-hai-ruou-bia-thuoc-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Sở VHTT&amp;DL</dc:creator>
  <cp:keywords/>
  <dc:description/>
  <cp:lastModifiedBy>Sở VHTT&amp;DL</cp:lastModifiedBy>
  <cp:revision>1</cp:revision>
  <dcterms:created xsi:type="dcterms:W3CDTF">2021-05-18T07:52:00Z</dcterms:created>
  <dcterms:modified xsi:type="dcterms:W3CDTF">2021-05-18T07:53:00Z</dcterms:modified>
</cp:coreProperties>
</file>